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FA478" w14:textId="19C668C8" w:rsidR="00C722FD" w:rsidRPr="00573314" w:rsidRDefault="00C722FD" w:rsidP="00C722FD">
      <w:pPr>
        <w:pStyle w:val="TitreHaut"/>
        <w:jc w:val="center"/>
        <w:rPr>
          <w:b/>
          <w:bCs/>
          <w:sz w:val="28"/>
          <w:szCs w:val="28"/>
        </w:rPr>
      </w:pPr>
      <w:r w:rsidRPr="00573314">
        <w:rPr>
          <w:b/>
          <w:bCs/>
          <w:sz w:val="28"/>
          <w:szCs w:val="28"/>
        </w:rPr>
        <w:t>Lectures d</w:t>
      </w:r>
      <w:r w:rsidR="00517750">
        <w:rPr>
          <w:b/>
          <w:bCs/>
          <w:sz w:val="28"/>
          <w:szCs w:val="28"/>
        </w:rPr>
        <w:t>e l’été 2024</w:t>
      </w:r>
      <w:r w:rsidR="00573314">
        <w:rPr>
          <w:b/>
          <w:bCs/>
          <w:sz w:val="28"/>
          <w:szCs w:val="28"/>
        </w:rPr>
        <w:t xml:space="preserve"> </w:t>
      </w:r>
    </w:p>
    <w:p w14:paraId="023567DD" w14:textId="3AC152A5" w:rsidR="00C722FD" w:rsidRPr="00573314" w:rsidRDefault="00C722FD" w:rsidP="00C722FD">
      <w:pPr>
        <w:pStyle w:val="TitreHaut"/>
        <w:jc w:val="center"/>
        <w:rPr>
          <w:b/>
          <w:bCs/>
          <w:sz w:val="28"/>
          <w:szCs w:val="28"/>
        </w:rPr>
      </w:pPr>
      <w:r w:rsidRPr="00573314">
        <w:rPr>
          <w:b/>
          <w:bCs/>
          <w:sz w:val="28"/>
          <w:szCs w:val="28"/>
        </w:rPr>
        <w:t>A destination des élèves de</w:t>
      </w:r>
      <w:r w:rsidR="004F1957" w:rsidRPr="00573314">
        <w:rPr>
          <w:b/>
          <w:bCs/>
          <w:sz w:val="28"/>
          <w:szCs w:val="28"/>
        </w:rPr>
        <w:t xml:space="preserve"> 3ème entrant en </w:t>
      </w:r>
      <w:r w:rsidRPr="00573314">
        <w:rPr>
          <w:b/>
          <w:bCs/>
          <w:sz w:val="28"/>
          <w:szCs w:val="28"/>
        </w:rPr>
        <w:t xml:space="preserve">2nde </w:t>
      </w:r>
    </w:p>
    <w:p w14:paraId="16720243" w14:textId="77777777" w:rsidR="00B81DCF" w:rsidRPr="00603E5C" w:rsidRDefault="00B81DCF" w:rsidP="00C722FD">
      <w:pPr>
        <w:pStyle w:val="TitreHaut"/>
        <w:jc w:val="center"/>
        <w:rPr>
          <w:b/>
          <w:bCs/>
          <w:color w:val="3366CC"/>
          <w:sz w:val="24"/>
          <w:szCs w:val="16"/>
        </w:rPr>
      </w:pPr>
    </w:p>
    <w:p w14:paraId="39D8ED07" w14:textId="259E74CC" w:rsidR="00573314" w:rsidRPr="00573314" w:rsidRDefault="00573314" w:rsidP="00573314">
      <w:pPr>
        <w:spacing w:after="0" w:line="240" w:lineRule="auto"/>
        <w:jc w:val="both"/>
        <w:rPr>
          <w:rFonts w:ascii="Century Gothic" w:hAnsi="Century Gothic"/>
          <w:b/>
          <w:bCs/>
          <w:color w:val="0091C4"/>
        </w:rPr>
      </w:pPr>
      <w:r w:rsidRPr="00573314">
        <w:rPr>
          <w:rFonts w:ascii="Century Gothic" w:hAnsi="Century Gothic"/>
          <w:b/>
          <w:bCs/>
          <w:color w:val="0091C4"/>
        </w:rPr>
        <w:t>Voici une liste</w:t>
      </w:r>
      <w:r w:rsidR="005E7D1D">
        <w:rPr>
          <w:rFonts w:ascii="Century Gothic" w:hAnsi="Century Gothic"/>
          <w:b/>
          <w:bCs/>
          <w:color w:val="0091C4"/>
        </w:rPr>
        <w:t xml:space="preserve"> de</w:t>
      </w:r>
      <w:r w:rsidRPr="00573314">
        <w:rPr>
          <w:rFonts w:ascii="Century Gothic" w:hAnsi="Century Gothic"/>
          <w:b/>
          <w:bCs/>
          <w:color w:val="0091C4"/>
        </w:rPr>
        <w:t xml:space="preserve"> livres. Nous vous recommandons très vivement d’en lire au </w:t>
      </w:r>
      <w:r w:rsidRPr="00573314">
        <w:rPr>
          <w:rFonts w:ascii="Century Gothic" w:hAnsi="Century Gothic"/>
          <w:b/>
          <w:bCs/>
          <w:color w:val="0091C4"/>
          <w:u w:val="single"/>
        </w:rPr>
        <w:t>moins deux</w:t>
      </w:r>
      <w:r w:rsidRPr="00573314">
        <w:rPr>
          <w:rFonts w:ascii="Century Gothic" w:hAnsi="Century Gothic"/>
          <w:b/>
          <w:bCs/>
          <w:color w:val="0091C4"/>
        </w:rPr>
        <w:t xml:space="preserve"> </w:t>
      </w:r>
      <w:r w:rsidR="00517750">
        <w:rPr>
          <w:rFonts w:ascii="Century Gothic" w:hAnsi="Century Gothic"/>
          <w:b/>
          <w:bCs/>
          <w:color w:val="0091C4"/>
        </w:rPr>
        <w:t>au cours de</w:t>
      </w:r>
      <w:r w:rsidRPr="00573314">
        <w:rPr>
          <w:rFonts w:ascii="Century Gothic" w:hAnsi="Century Gothic"/>
          <w:b/>
          <w:bCs/>
          <w:color w:val="0091C4"/>
        </w:rPr>
        <w:t xml:space="preserve"> l’été. Ces lectures pourront</w:t>
      </w:r>
      <w:r w:rsidR="00517750">
        <w:rPr>
          <w:rFonts w:ascii="Century Gothic" w:hAnsi="Century Gothic"/>
          <w:b/>
          <w:bCs/>
          <w:color w:val="0091C4"/>
        </w:rPr>
        <w:t>, par exemple,</w:t>
      </w:r>
      <w:r w:rsidRPr="00573314">
        <w:rPr>
          <w:rFonts w:ascii="Century Gothic" w:hAnsi="Century Gothic"/>
          <w:b/>
          <w:bCs/>
          <w:color w:val="0091C4"/>
        </w:rPr>
        <w:t xml:space="preserve"> faire l’objet d’une restitution orale dans le cadre de l’entraînement à la prise de parole.</w:t>
      </w:r>
    </w:p>
    <w:p w14:paraId="1536640A" w14:textId="77777777" w:rsidR="00372DB0" w:rsidRDefault="00372DB0" w:rsidP="00DC3B0F">
      <w:pPr>
        <w:pStyle w:val="TitreHaut"/>
        <w:jc w:val="center"/>
        <w:rPr>
          <w:sz w:val="22"/>
        </w:rPr>
      </w:pPr>
    </w:p>
    <w:p w14:paraId="0E57853F" w14:textId="77777777" w:rsidR="00C722FD" w:rsidRPr="00573314" w:rsidRDefault="00C722FD" w:rsidP="00DC3B0F">
      <w:pPr>
        <w:pStyle w:val="TitreHaut"/>
        <w:jc w:val="center"/>
        <w:rPr>
          <w:sz w:val="16"/>
          <w:szCs w:val="16"/>
        </w:rPr>
      </w:pPr>
    </w:p>
    <w:p w14:paraId="32CEDFD4" w14:textId="77777777" w:rsidR="00C722FD" w:rsidRDefault="00C722FD" w:rsidP="00C722FD">
      <w:pPr>
        <w:pStyle w:val="TitreHaut"/>
        <w:rPr>
          <w:sz w:val="22"/>
        </w:rPr>
      </w:pPr>
    </w:p>
    <w:p w14:paraId="4F9A1A3B" w14:textId="5F254B52" w:rsidR="00C722FD" w:rsidRPr="00573314" w:rsidRDefault="00C722FD" w:rsidP="00573314">
      <w:pPr>
        <w:pStyle w:val="TitreHaut"/>
        <w:rPr>
          <w:rFonts w:ascii="Tw Cen MT" w:hAnsi="Tw Cen MT"/>
          <w:color w:val="993366"/>
        </w:rPr>
      </w:pPr>
      <w:r w:rsidRPr="00573314">
        <w:rPr>
          <w:rFonts w:ascii="Tw Cen MT" w:hAnsi="Tw Cen MT"/>
          <w:color w:val="993366"/>
        </w:rPr>
        <w:t>Le roman et la nouvelle</w:t>
      </w:r>
    </w:p>
    <w:p w14:paraId="478DB5EA" w14:textId="0C536372" w:rsidR="00B81DCF" w:rsidRPr="00573314" w:rsidRDefault="00B81DCF" w:rsidP="00B81DCF">
      <w:pPr>
        <w:spacing w:after="0" w:line="240" w:lineRule="auto"/>
        <w:ind w:left="709"/>
        <w:rPr>
          <w:rFonts w:eastAsia="Times New Roman" w:cstheme="minorHAnsi"/>
          <w:sz w:val="20"/>
          <w:szCs w:val="20"/>
          <w:lang w:eastAsia="fr-FR"/>
        </w:rPr>
      </w:pPr>
      <w:r w:rsidRPr="00573314">
        <w:rPr>
          <w:rFonts w:eastAsia="Times New Roman" w:cstheme="minorHAnsi"/>
          <w:sz w:val="20"/>
          <w:szCs w:val="20"/>
          <w:lang w:eastAsia="fr-FR"/>
        </w:rPr>
        <w:t xml:space="preserve">Joseph Kessel, </w:t>
      </w:r>
      <w:r w:rsidRPr="00573314">
        <w:rPr>
          <w:rFonts w:eastAsia="Times New Roman" w:cstheme="minorHAnsi"/>
          <w:i/>
          <w:iCs/>
          <w:sz w:val="20"/>
          <w:szCs w:val="20"/>
          <w:lang w:eastAsia="fr-FR"/>
        </w:rPr>
        <w:t>Les Mains du Miracle</w:t>
      </w:r>
    </w:p>
    <w:p w14:paraId="2288BC09" w14:textId="553579AE" w:rsidR="00B81DCF" w:rsidRPr="00573314" w:rsidRDefault="00B81DCF" w:rsidP="00B81DCF">
      <w:pPr>
        <w:spacing w:after="0"/>
        <w:ind w:left="709"/>
        <w:rPr>
          <w:i/>
          <w:iCs/>
          <w:sz w:val="20"/>
          <w:szCs w:val="20"/>
          <w:lang w:eastAsia="fr-FR"/>
        </w:rPr>
      </w:pPr>
      <w:r w:rsidRPr="00573314">
        <w:rPr>
          <w:sz w:val="20"/>
          <w:szCs w:val="20"/>
          <w:lang w:eastAsia="fr-FR"/>
        </w:rPr>
        <w:t xml:space="preserve">Leila Slimani, </w:t>
      </w:r>
      <w:r w:rsidRPr="00573314">
        <w:rPr>
          <w:i/>
          <w:iCs/>
          <w:sz w:val="20"/>
          <w:szCs w:val="20"/>
          <w:lang w:eastAsia="fr-FR"/>
        </w:rPr>
        <w:t xml:space="preserve">Le Pays des </w:t>
      </w:r>
      <w:r w:rsidR="00573314">
        <w:rPr>
          <w:i/>
          <w:iCs/>
          <w:sz w:val="20"/>
          <w:szCs w:val="20"/>
          <w:lang w:eastAsia="fr-FR"/>
        </w:rPr>
        <w:t>a</w:t>
      </w:r>
      <w:r w:rsidRPr="00573314">
        <w:rPr>
          <w:i/>
          <w:iCs/>
          <w:sz w:val="20"/>
          <w:szCs w:val="20"/>
          <w:lang w:eastAsia="fr-FR"/>
        </w:rPr>
        <w:t>utres</w:t>
      </w:r>
    </w:p>
    <w:p w14:paraId="7E69CD40" w14:textId="1E03AD03" w:rsidR="00B81DCF" w:rsidRPr="00573314" w:rsidRDefault="00B81DCF" w:rsidP="00B81DCF">
      <w:pPr>
        <w:spacing w:after="0"/>
        <w:ind w:left="709"/>
        <w:rPr>
          <w:i/>
          <w:iCs/>
          <w:sz w:val="20"/>
          <w:szCs w:val="20"/>
          <w:lang w:eastAsia="fr-FR"/>
        </w:rPr>
      </w:pPr>
      <w:r w:rsidRPr="00573314">
        <w:rPr>
          <w:sz w:val="20"/>
          <w:szCs w:val="20"/>
          <w:lang w:eastAsia="fr-FR"/>
        </w:rPr>
        <w:t>Fred Vargas,</w:t>
      </w:r>
      <w:r w:rsidRPr="00573314">
        <w:rPr>
          <w:i/>
          <w:iCs/>
          <w:sz w:val="20"/>
          <w:szCs w:val="20"/>
          <w:lang w:eastAsia="fr-FR"/>
        </w:rPr>
        <w:t xml:space="preserve"> Pars vite et reviens tard</w:t>
      </w:r>
    </w:p>
    <w:p w14:paraId="59A62C08" w14:textId="77777777" w:rsidR="00B81DCF" w:rsidRPr="00573314" w:rsidRDefault="00B81DCF" w:rsidP="00B81DCF">
      <w:pPr>
        <w:spacing w:after="0"/>
        <w:ind w:left="709"/>
        <w:rPr>
          <w:i/>
          <w:iCs/>
          <w:sz w:val="20"/>
          <w:szCs w:val="20"/>
          <w:lang w:eastAsia="fr-FR"/>
        </w:rPr>
      </w:pPr>
      <w:r w:rsidRPr="00573314">
        <w:rPr>
          <w:sz w:val="20"/>
          <w:szCs w:val="20"/>
          <w:lang w:eastAsia="fr-FR"/>
        </w:rPr>
        <w:t xml:space="preserve">Romain Gary, </w:t>
      </w:r>
      <w:r w:rsidRPr="00573314">
        <w:rPr>
          <w:i/>
          <w:iCs/>
          <w:sz w:val="20"/>
          <w:szCs w:val="20"/>
          <w:lang w:eastAsia="fr-FR"/>
        </w:rPr>
        <w:t>La Vie devant soi</w:t>
      </w:r>
    </w:p>
    <w:p w14:paraId="3F4B56C7" w14:textId="77777777" w:rsidR="00B81DCF" w:rsidRPr="00573314" w:rsidRDefault="00B81DCF" w:rsidP="00B81DCF">
      <w:pPr>
        <w:spacing w:after="0" w:line="240" w:lineRule="auto"/>
        <w:ind w:left="709"/>
        <w:rPr>
          <w:sz w:val="20"/>
          <w:szCs w:val="20"/>
          <w:lang w:eastAsia="fr-FR"/>
        </w:rPr>
      </w:pPr>
      <w:r w:rsidRPr="00573314">
        <w:rPr>
          <w:sz w:val="20"/>
          <w:szCs w:val="20"/>
          <w:lang w:eastAsia="fr-FR"/>
        </w:rPr>
        <w:t xml:space="preserve">Françoise Sagan, </w:t>
      </w:r>
      <w:r w:rsidRPr="00573314">
        <w:rPr>
          <w:i/>
          <w:iCs/>
          <w:sz w:val="20"/>
          <w:szCs w:val="20"/>
          <w:lang w:eastAsia="fr-FR"/>
        </w:rPr>
        <w:t>Bonjour Tristesse</w:t>
      </w:r>
      <w:r w:rsidRPr="00573314">
        <w:rPr>
          <w:sz w:val="20"/>
          <w:szCs w:val="20"/>
          <w:lang w:eastAsia="fr-FR"/>
        </w:rPr>
        <w:t xml:space="preserve"> </w:t>
      </w:r>
    </w:p>
    <w:p w14:paraId="145D841C" w14:textId="7AB91CDA" w:rsidR="00B81DCF" w:rsidRPr="00573314" w:rsidRDefault="00517750" w:rsidP="00B81DCF">
      <w:pPr>
        <w:tabs>
          <w:tab w:val="left" w:pos="1134"/>
        </w:tabs>
        <w:spacing w:after="0" w:line="240" w:lineRule="auto"/>
        <w:ind w:left="709"/>
        <w:rPr>
          <w:sz w:val="16"/>
          <w:szCs w:val="16"/>
          <w:lang w:eastAsia="fr-FR"/>
        </w:rPr>
      </w:pPr>
      <w:r>
        <w:rPr>
          <w:sz w:val="20"/>
          <w:szCs w:val="20"/>
          <w:lang w:eastAsia="fr-FR"/>
        </w:rPr>
        <w:t xml:space="preserve">René </w:t>
      </w:r>
      <w:r w:rsidR="00B81DCF" w:rsidRPr="00573314">
        <w:rPr>
          <w:sz w:val="20"/>
          <w:szCs w:val="20"/>
          <w:lang w:eastAsia="fr-FR"/>
        </w:rPr>
        <w:t xml:space="preserve">Barjavel, </w:t>
      </w:r>
      <w:r w:rsidR="00B81DCF" w:rsidRPr="00573314">
        <w:rPr>
          <w:i/>
          <w:iCs/>
          <w:sz w:val="20"/>
          <w:szCs w:val="20"/>
          <w:lang w:eastAsia="fr-FR"/>
        </w:rPr>
        <w:t>La Nuit des temps</w:t>
      </w:r>
    </w:p>
    <w:p w14:paraId="684816E3" w14:textId="77777777" w:rsidR="00B81DCF" w:rsidRDefault="00B81DCF" w:rsidP="00B81DCF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2F9BA19D" w14:textId="62BFB041" w:rsidR="00B81DCF" w:rsidRPr="00B81DCF" w:rsidRDefault="00573314" w:rsidP="00B81DCF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                </w:t>
      </w:r>
      <w:r w:rsidR="00B81DCF" w:rsidRPr="00B81DCF">
        <w:rPr>
          <w:rFonts w:eastAsia="Times New Roman" w:cstheme="minorHAnsi"/>
          <w:sz w:val="20"/>
          <w:szCs w:val="20"/>
          <w:lang w:eastAsia="fr-FR"/>
        </w:rPr>
        <w:t>Textes courts</w:t>
      </w:r>
      <w:r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B81DCF" w:rsidRPr="00B81DCF">
        <w:rPr>
          <w:rFonts w:eastAsia="Times New Roman" w:cstheme="minorHAnsi"/>
          <w:sz w:val="20"/>
          <w:szCs w:val="20"/>
          <w:lang w:eastAsia="fr-FR"/>
        </w:rPr>
        <w:t xml:space="preserve">: </w:t>
      </w:r>
      <w:r w:rsidR="00B81DCF">
        <w:rPr>
          <w:rFonts w:eastAsia="Times New Roman" w:cstheme="minorHAnsi"/>
          <w:sz w:val="20"/>
          <w:szCs w:val="20"/>
          <w:lang w:eastAsia="fr-FR"/>
        </w:rPr>
        <w:tab/>
      </w:r>
      <w:r>
        <w:rPr>
          <w:rFonts w:eastAsia="Times New Roman" w:cstheme="minorHAnsi"/>
          <w:sz w:val="20"/>
          <w:szCs w:val="20"/>
          <w:lang w:eastAsia="fr-FR"/>
        </w:rPr>
        <w:t xml:space="preserve">Honoré de </w:t>
      </w:r>
      <w:r w:rsidR="00B81DCF">
        <w:rPr>
          <w:rFonts w:eastAsia="Times New Roman" w:cstheme="minorHAnsi"/>
          <w:sz w:val="20"/>
          <w:szCs w:val="20"/>
          <w:lang w:eastAsia="fr-FR"/>
        </w:rPr>
        <w:t xml:space="preserve">Balzac, </w:t>
      </w:r>
      <w:r w:rsidR="00B81DCF" w:rsidRPr="00B81DCF">
        <w:rPr>
          <w:rFonts w:eastAsia="Times New Roman" w:cstheme="minorHAnsi"/>
          <w:i/>
          <w:iCs/>
          <w:sz w:val="20"/>
          <w:szCs w:val="20"/>
          <w:lang w:eastAsia="fr-FR"/>
        </w:rPr>
        <w:t>L’Auberge Rouge</w:t>
      </w:r>
      <w:r w:rsidR="00B81DCF">
        <w:rPr>
          <w:rFonts w:eastAsia="Times New Roman" w:cstheme="minorHAnsi"/>
          <w:i/>
          <w:iCs/>
          <w:sz w:val="20"/>
          <w:szCs w:val="20"/>
          <w:lang w:eastAsia="fr-FR"/>
        </w:rPr>
        <w:t>, Adieu</w:t>
      </w:r>
    </w:p>
    <w:p w14:paraId="4E163655" w14:textId="64550CE7" w:rsidR="00B81DCF" w:rsidRPr="00C722FD" w:rsidRDefault="00573314" w:rsidP="00307987">
      <w:pPr>
        <w:spacing w:after="0" w:line="240" w:lineRule="auto"/>
        <w:ind w:left="1416" w:firstLine="708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John </w:t>
      </w:r>
      <w:r w:rsidR="00B81DCF">
        <w:rPr>
          <w:rFonts w:eastAsia="Times New Roman" w:cstheme="minorHAnsi"/>
          <w:sz w:val="20"/>
          <w:szCs w:val="20"/>
          <w:lang w:eastAsia="fr-FR"/>
        </w:rPr>
        <w:t xml:space="preserve">Steinbeck, </w:t>
      </w:r>
      <w:r w:rsidR="00B81DCF" w:rsidRPr="00B81DCF">
        <w:rPr>
          <w:rFonts w:eastAsia="Times New Roman" w:cstheme="minorHAnsi"/>
          <w:i/>
          <w:iCs/>
          <w:sz w:val="20"/>
          <w:szCs w:val="20"/>
          <w:lang w:eastAsia="fr-FR"/>
        </w:rPr>
        <w:t>Des souris et des hommes</w:t>
      </w:r>
    </w:p>
    <w:p w14:paraId="5353FCB7" w14:textId="1A023BE0" w:rsidR="00307987" w:rsidRPr="00C722FD" w:rsidRDefault="00573314" w:rsidP="00307987">
      <w:pPr>
        <w:spacing w:after="0" w:line="240" w:lineRule="auto"/>
        <w:ind w:left="2124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Emile </w:t>
      </w:r>
      <w:r w:rsidR="00B81DCF">
        <w:rPr>
          <w:rFonts w:eastAsia="Times New Roman" w:cstheme="minorHAnsi"/>
          <w:sz w:val="20"/>
          <w:szCs w:val="20"/>
          <w:lang w:eastAsia="fr-FR"/>
        </w:rPr>
        <w:t xml:space="preserve">Zola, </w:t>
      </w:r>
      <w:r w:rsidR="00307987" w:rsidRPr="00307987">
        <w:rPr>
          <w:rFonts w:eastAsia="Times New Roman" w:cstheme="minorHAnsi"/>
          <w:i/>
          <w:iCs/>
          <w:sz w:val="20"/>
          <w:szCs w:val="20"/>
          <w:lang w:eastAsia="fr-FR"/>
        </w:rPr>
        <w:t xml:space="preserve">Naïs </w:t>
      </w:r>
      <w:proofErr w:type="spellStart"/>
      <w:r w:rsidR="00307987" w:rsidRPr="00307987">
        <w:rPr>
          <w:rFonts w:eastAsia="Times New Roman" w:cstheme="minorHAnsi"/>
          <w:i/>
          <w:iCs/>
          <w:sz w:val="20"/>
          <w:szCs w:val="20"/>
          <w:lang w:eastAsia="fr-FR"/>
        </w:rPr>
        <w:t>Micoulin</w:t>
      </w:r>
      <w:proofErr w:type="spellEnd"/>
      <w:r w:rsidR="00307987" w:rsidRPr="00307987">
        <w:rPr>
          <w:rFonts w:eastAsia="Times New Roman" w:cstheme="minorHAnsi"/>
          <w:i/>
          <w:iCs/>
          <w:sz w:val="20"/>
          <w:szCs w:val="20"/>
          <w:lang w:eastAsia="fr-FR"/>
        </w:rPr>
        <w:t xml:space="preserve"> et autres nouvelles</w:t>
      </w:r>
      <w:r w:rsidR="00307987" w:rsidRPr="00307987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307987">
        <w:rPr>
          <w:rFonts w:eastAsia="Times New Roman" w:cstheme="minorHAnsi"/>
          <w:sz w:val="20"/>
          <w:szCs w:val="20"/>
          <w:lang w:eastAsia="fr-FR"/>
        </w:rPr>
        <w:t>(</w:t>
      </w:r>
      <w:r w:rsidR="00307987" w:rsidRPr="00307987">
        <w:rPr>
          <w:rFonts w:eastAsia="Times New Roman" w:cstheme="minorHAnsi"/>
          <w:sz w:val="20"/>
          <w:szCs w:val="20"/>
          <w:lang w:eastAsia="fr-FR"/>
        </w:rPr>
        <w:t xml:space="preserve">par exemple, </w:t>
      </w:r>
      <w:r w:rsidR="00307987">
        <w:rPr>
          <w:rFonts w:eastAsia="Times New Roman" w:cstheme="minorHAnsi"/>
          <w:sz w:val="20"/>
          <w:szCs w:val="20"/>
          <w:lang w:eastAsia="fr-FR"/>
        </w:rPr>
        <w:t>« </w:t>
      </w:r>
      <w:proofErr w:type="spellStart"/>
      <w:r w:rsidR="00307987" w:rsidRPr="00307987">
        <w:rPr>
          <w:rFonts w:eastAsia="Times New Roman" w:cstheme="minorHAnsi"/>
          <w:sz w:val="20"/>
          <w:szCs w:val="20"/>
          <w:lang w:eastAsia="fr-FR"/>
        </w:rPr>
        <w:t>Nantas</w:t>
      </w:r>
      <w:proofErr w:type="spellEnd"/>
      <w:r w:rsidR="00307987">
        <w:rPr>
          <w:rFonts w:eastAsia="Times New Roman" w:cstheme="minorHAnsi"/>
          <w:sz w:val="20"/>
          <w:szCs w:val="20"/>
          <w:lang w:eastAsia="fr-FR"/>
        </w:rPr>
        <w:t> »</w:t>
      </w:r>
      <w:r w:rsidR="00307987" w:rsidRPr="00307987">
        <w:rPr>
          <w:rFonts w:eastAsia="Times New Roman" w:cstheme="minorHAnsi"/>
          <w:sz w:val="20"/>
          <w:szCs w:val="20"/>
          <w:lang w:eastAsia="fr-FR"/>
        </w:rPr>
        <w:t xml:space="preserve"> et </w:t>
      </w:r>
      <w:r w:rsidR="00307987">
        <w:rPr>
          <w:rFonts w:eastAsia="Times New Roman" w:cstheme="minorHAnsi"/>
          <w:sz w:val="20"/>
          <w:szCs w:val="20"/>
          <w:lang w:eastAsia="fr-FR"/>
        </w:rPr>
        <w:t>« </w:t>
      </w:r>
      <w:r w:rsidR="00307987" w:rsidRPr="00307987">
        <w:rPr>
          <w:rFonts w:eastAsia="Times New Roman" w:cstheme="minorHAnsi"/>
          <w:sz w:val="20"/>
          <w:szCs w:val="20"/>
          <w:lang w:eastAsia="fr-FR"/>
        </w:rPr>
        <w:t xml:space="preserve">La Mort d’Olivier </w:t>
      </w:r>
      <w:proofErr w:type="spellStart"/>
      <w:r w:rsidR="00307987" w:rsidRPr="00307987">
        <w:rPr>
          <w:rFonts w:eastAsia="Times New Roman" w:cstheme="minorHAnsi"/>
          <w:sz w:val="20"/>
          <w:szCs w:val="20"/>
          <w:lang w:eastAsia="fr-FR"/>
        </w:rPr>
        <w:t>Bécaille</w:t>
      </w:r>
      <w:proofErr w:type="spellEnd"/>
      <w:r w:rsidR="00307987">
        <w:rPr>
          <w:rFonts w:eastAsia="Times New Roman" w:cstheme="minorHAnsi"/>
          <w:sz w:val="20"/>
          <w:szCs w:val="20"/>
          <w:lang w:eastAsia="fr-FR"/>
        </w:rPr>
        <w:t> »).</w:t>
      </w:r>
    </w:p>
    <w:p w14:paraId="201478B7" w14:textId="66DD7F38" w:rsidR="000856E8" w:rsidRDefault="00307987" w:rsidP="00307987">
      <w:pPr>
        <w:spacing w:after="0" w:line="240" w:lineRule="auto"/>
        <w:ind w:left="1416" w:firstLine="708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Stefan </w:t>
      </w:r>
      <w:r w:rsidR="00192852">
        <w:rPr>
          <w:rFonts w:eastAsia="Times New Roman" w:cstheme="minorHAnsi"/>
          <w:sz w:val="20"/>
          <w:szCs w:val="20"/>
          <w:lang w:eastAsia="fr-FR"/>
        </w:rPr>
        <w:t xml:space="preserve">Zweig </w:t>
      </w:r>
      <w:r w:rsidR="000856E8" w:rsidRPr="00B81DCF">
        <w:rPr>
          <w:rFonts w:eastAsia="Times New Roman" w:cstheme="minorHAnsi"/>
          <w:i/>
          <w:iCs/>
          <w:sz w:val="20"/>
          <w:szCs w:val="20"/>
          <w:lang w:eastAsia="fr-FR"/>
        </w:rPr>
        <w:t>Lettre d’une inconnue</w:t>
      </w:r>
      <w:r w:rsidR="000856E8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="00B81DCF" w:rsidRPr="00B81DCF">
        <w:rPr>
          <w:rFonts w:eastAsia="Times New Roman" w:cstheme="minorHAnsi"/>
          <w:i/>
          <w:iCs/>
          <w:sz w:val="20"/>
          <w:szCs w:val="20"/>
          <w:lang w:eastAsia="fr-FR"/>
        </w:rPr>
        <w:t>Amok</w:t>
      </w:r>
      <w:r w:rsidR="00B81DCF">
        <w:rPr>
          <w:rFonts w:eastAsia="Times New Roman" w:cstheme="minorHAnsi"/>
          <w:sz w:val="20"/>
          <w:szCs w:val="20"/>
          <w:lang w:eastAsia="fr-FR"/>
        </w:rPr>
        <w:t xml:space="preserve">. </w:t>
      </w:r>
    </w:p>
    <w:p w14:paraId="3155457A" w14:textId="77777777" w:rsidR="00A92E0C" w:rsidRDefault="00A92E0C" w:rsidP="00307987">
      <w:pPr>
        <w:spacing w:after="0" w:line="240" w:lineRule="auto"/>
        <w:ind w:left="1416" w:firstLine="708"/>
        <w:rPr>
          <w:rFonts w:eastAsia="Times New Roman" w:cstheme="minorHAnsi"/>
          <w:sz w:val="20"/>
          <w:szCs w:val="20"/>
          <w:lang w:eastAsia="fr-FR"/>
        </w:rPr>
      </w:pPr>
    </w:p>
    <w:p w14:paraId="603BAB09" w14:textId="09B0061D" w:rsidR="00C722FD" w:rsidRPr="00573314" w:rsidRDefault="00C722FD" w:rsidP="00573314">
      <w:pPr>
        <w:pStyle w:val="TitreHaut"/>
        <w:rPr>
          <w:rFonts w:ascii="Tw Cen MT" w:hAnsi="Tw Cen MT"/>
          <w:color w:val="993366"/>
        </w:rPr>
      </w:pPr>
      <w:r w:rsidRPr="00573314">
        <w:rPr>
          <w:rFonts w:ascii="Tw Cen MT" w:hAnsi="Tw Cen MT"/>
          <w:color w:val="993366"/>
        </w:rPr>
        <w:t>Le théâtre</w:t>
      </w:r>
      <w:r w:rsidR="00B81DCF" w:rsidRPr="00573314">
        <w:rPr>
          <w:rFonts w:ascii="Tw Cen MT" w:hAnsi="Tw Cen MT"/>
          <w:color w:val="993366"/>
        </w:rPr>
        <w:t> : pièces à</w:t>
      </w:r>
      <w:r w:rsidR="000856E8" w:rsidRPr="00573314">
        <w:rPr>
          <w:rFonts w:ascii="Tw Cen MT" w:hAnsi="Tw Cen MT"/>
          <w:color w:val="993366"/>
        </w:rPr>
        <w:t xml:space="preserve"> lire ou à regarder</w:t>
      </w:r>
    </w:p>
    <w:p w14:paraId="6C1D7373" w14:textId="7C3C3FA9" w:rsidR="00C722FD" w:rsidRPr="00B81DCF" w:rsidRDefault="00C722FD" w:rsidP="00C722FD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>
        <w:rPr>
          <w:sz w:val="22"/>
        </w:rPr>
        <w:tab/>
      </w:r>
      <w:r w:rsidR="00B81DCF"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Molière</w:t>
      </w:r>
      <w:r w:rsid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,</w:t>
      </w:r>
      <w:r w:rsidR="00B81DCF"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</w:t>
      </w:r>
      <w:r w:rsidRPr="00B81DCF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L’Ecole des femmes</w:t>
      </w:r>
    </w:p>
    <w:p w14:paraId="5E4CFA2B" w14:textId="69ABC7A2" w:rsidR="00C722FD" w:rsidRPr="00B81DCF" w:rsidRDefault="00C722FD" w:rsidP="00C722FD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ab/>
      </w:r>
      <w:r w:rsid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Marivaux, </w:t>
      </w:r>
      <w:r w:rsidRPr="00B81DCF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L’</w:t>
      </w:r>
      <w:r w:rsidR="00573314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î</w:t>
      </w:r>
      <w:r w:rsidRPr="00B81DCF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le des esclaves</w:t>
      </w:r>
    </w:p>
    <w:p w14:paraId="274B83F3" w14:textId="5C37DA28" w:rsidR="00C722FD" w:rsidRPr="00B81DCF" w:rsidRDefault="00C722FD" w:rsidP="00C722FD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ab/>
      </w:r>
      <w:r w:rsidR="00B81DCF"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Edmond Rostand, </w:t>
      </w:r>
      <w:r w:rsidR="000856E8" w:rsidRPr="00B81DCF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Cyrano</w:t>
      </w:r>
      <w:r w:rsidR="00B81DCF" w:rsidRPr="00B81DCF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 xml:space="preserve"> de Bergerac</w:t>
      </w:r>
    </w:p>
    <w:p w14:paraId="79B738A1" w14:textId="3BED02EE" w:rsidR="000856E8" w:rsidRPr="00B81DCF" w:rsidRDefault="000856E8" w:rsidP="00C722FD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ab/>
      </w:r>
      <w:r w:rsidR="00517750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Jean </w:t>
      </w:r>
      <w:r w:rsidR="00B81DCF"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Cocteau</w:t>
      </w:r>
      <w:r w:rsid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,</w:t>
      </w:r>
      <w:r w:rsidR="00B81DCF"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</w:t>
      </w:r>
      <w:r w:rsidRPr="00B81DCF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La Machine infernale</w:t>
      </w:r>
      <w:r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</w:t>
      </w:r>
    </w:p>
    <w:p w14:paraId="662A85B3" w14:textId="744E7D5D" w:rsidR="00B81DCF" w:rsidRDefault="000856E8" w:rsidP="00C722FD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ab/>
      </w:r>
      <w:r w:rsidR="00517750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Jean </w:t>
      </w:r>
      <w:r w:rsidR="00B81DCF"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Anouilh</w:t>
      </w:r>
      <w:r w:rsid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,</w:t>
      </w:r>
      <w:r w:rsidR="00B81DCF"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</w:t>
      </w:r>
      <w:r w:rsidR="00B81DCF" w:rsidRPr="00B81DCF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Antigone</w:t>
      </w:r>
      <w:r w:rsidR="00B81DCF"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</w:t>
      </w:r>
    </w:p>
    <w:p w14:paraId="40AEECD3" w14:textId="3A0CA711" w:rsidR="000856E8" w:rsidRDefault="00517750" w:rsidP="00B81DCF">
      <w:pPr>
        <w:pStyle w:val="TitreHaut"/>
        <w:ind w:firstLine="708"/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Albert </w:t>
      </w:r>
      <w:r w:rsidR="00B81DCF"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Camus</w:t>
      </w:r>
      <w:r w:rsid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,</w:t>
      </w:r>
      <w:r w:rsidR="00B81DCF"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</w:t>
      </w:r>
      <w:r w:rsidR="000856E8" w:rsidRPr="00B81DCF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Les Justes</w:t>
      </w:r>
    </w:p>
    <w:p w14:paraId="7B4DF35F" w14:textId="77777777" w:rsidR="00517750" w:rsidRPr="00B81DCF" w:rsidRDefault="00517750" w:rsidP="00B81DCF">
      <w:pPr>
        <w:pStyle w:val="TitreHaut"/>
        <w:ind w:firstLine="708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</w:p>
    <w:p w14:paraId="5A8920FE" w14:textId="541AD222" w:rsidR="000856E8" w:rsidRPr="00B81DCF" w:rsidRDefault="000856E8" w:rsidP="00C722FD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B81DC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ab/>
      </w:r>
    </w:p>
    <w:p w14:paraId="14569ED5" w14:textId="151DEEF0" w:rsidR="00B81DCF" w:rsidRPr="00573314" w:rsidRDefault="00B81DCF" w:rsidP="00573314">
      <w:pPr>
        <w:pStyle w:val="TitreHaut"/>
        <w:rPr>
          <w:rFonts w:ascii="Tw Cen MT" w:hAnsi="Tw Cen MT"/>
          <w:color w:val="993366"/>
        </w:rPr>
      </w:pPr>
      <w:r w:rsidRPr="00573314">
        <w:rPr>
          <w:rFonts w:ascii="Tw Cen MT" w:hAnsi="Tw Cen MT"/>
          <w:color w:val="993366"/>
        </w:rPr>
        <w:t>La littérature d'idées du XVIe siècle au XVIIIe siècle</w:t>
      </w:r>
    </w:p>
    <w:p w14:paraId="5A18144A" w14:textId="49171E1D" w:rsidR="00B81DCF" w:rsidRPr="0091657B" w:rsidRDefault="00B81DCF" w:rsidP="00B81DCF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Voltaire</w:t>
      </w:r>
      <w:r w:rsid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,</w:t>
      </w:r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</w:t>
      </w:r>
      <w:r w:rsidRPr="0091657B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Zadig</w:t>
      </w:r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, </w:t>
      </w:r>
      <w:r w:rsidR="0091657B"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« </w:t>
      </w:r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Jeannot et Colin</w:t>
      </w:r>
      <w:r w:rsidR="0091657B"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 »</w:t>
      </w:r>
    </w:p>
    <w:p w14:paraId="7154414C" w14:textId="46A91C9D" w:rsidR="00B81DCF" w:rsidRPr="0091657B" w:rsidRDefault="00B81DCF" w:rsidP="00B81DCF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ab/>
      </w:r>
      <w:r w:rsidR="00517750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Georges </w:t>
      </w:r>
      <w:r w:rsid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Orwell, </w:t>
      </w:r>
      <w:r w:rsidRPr="0091657B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La Ferme des Animaux</w:t>
      </w:r>
    </w:p>
    <w:p w14:paraId="4859F5A6" w14:textId="435EB04D" w:rsidR="00B81DCF" w:rsidRPr="0091657B" w:rsidRDefault="00B81DCF" w:rsidP="00B81DCF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ab/>
      </w:r>
      <w:proofErr w:type="spellStart"/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Titiou</w:t>
      </w:r>
      <w:proofErr w:type="spellEnd"/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Lecoq</w:t>
      </w:r>
      <w:r w:rsid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, </w:t>
      </w:r>
      <w:r w:rsidRPr="0091657B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Les grandes oubliées</w:t>
      </w:r>
    </w:p>
    <w:p w14:paraId="3E31B0A7" w14:textId="4DB65835" w:rsidR="00B81DCF" w:rsidRDefault="00B81DCF" w:rsidP="00B81DCF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          </w:t>
      </w:r>
      <w:r w:rsid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    </w:t>
      </w:r>
      <w:r w:rsidR="0091657B"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Emilienne </w:t>
      </w:r>
      <w:proofErr w:type="spellStart"/>
      <w:r w:rsidR="0091657B"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Malfatto</w:t>
      </w:r>
      <w:proofErr w:type="spellEnd"/>
      <w:r w:rsid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,</w:t>
      </w:r>
      <w:r w:rsidR="0091657B"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</w:t>
      </w:r>
      <w:r w:rsidRPr="0091657B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Que sur moi se lamente le tigre</w:t>
      </w:r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</w:t>
      </w:r>
      <w:r w:rsidR="00573314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(Etonnants Classiques)</w:t>
      </w:r>
    </w:p>
    <w:p w14:paraId="289E3482" w14:textId="77777777" w:rsidR="00517750" w:rsidRPr="0091657B" w:rsidRDefault="00517750" w:rsidP="00B81DCF">
      <w:pPr>
        <w:pStyle w:val="TitreHaut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</w:p>
    <w:p w14:paraId="4C2934F6" w14:textId="1352DE39" w:rsidR="00C722FD" w:rsidRDefault="00C722FD" w:rsidP="00C722FD">
      <w:pPr>
        <w:pStyle w:val="TitreHaut"/>
        <w:rPr>
          <w:sz w:val="22"/>
        </w:rPr>
      </w:pPr>
    </w:p>
    <w:p w14:paraId="5DC2C247" w14:textId="77777777" w:rsidR="00C722FD" w:rsidRPr="00573314" w:rsidRDefault="00C722FD" w:rsidP="00573314">
      <w:pPr>
        <w:pStyle w:val="TitreHaut"/>
        <w:rPr>
          <w:rFonts w:ascii="Tw Cen MT" w:hAnsi="Tw Cen MT"/>
          <w:color w:val="993366"/>
        </w:rPr>
      </w:pPr>
      <w:r w:rsidRPr="00573314">
        <w:rPr>
          <w:rFonts w:ascii="Tw Cen MT" w:hAnsi="Tw Cen MT"/>
          <w:color w:val="993366"/>
        </w:rPr>
        <w:t>La poésie du XIXe siècle au XXIe siècle</w:t>
      </w:r>
    </w:p>
    <w:p w14:paraId="30D42F76" w14:textId="5B89A33B" w:rsidR="0091657B" w:rsidRPr="0091657B" w:rsidRDefault="0091657B" w:rsidP="00C722FD">
      <w:pPr>
        <w:pStyle w:val="TitreHaut"/>
        <w:rPr>
          <w:color w:val="auto"/>
          <w:sz w:val="22"/>
        </w:rPr>
      </w:pPr>
      <w:r w:rsidRPr="0091657B">
        <w:rPr>
          <w:color w:val="auto"/>
          <w:sz w:val="22"/>
        </w:rPr>
        <w:t>Une courte anthologie, au choix.</w:t>
      </w:r>
      <w:r w:rsidR="00192852" w:rsidRPr="0091657B">
        <w:rPr>
          <w:color w:val="auto"/>
          <w:sz w:val="22"/>
        </w:rPr>
        <w:tab/>
      </w:r>
    </w:p>
    <w:p w14:paraId="3545739E" w14:textId="48D523A7" w:rsidR="0091657B" w:rsidRPr="0091657B" w:rsidRDefault="0091657B" w:rsidP="00517750">
      <w:pPr>
        <w:pStyle w:val="TitreHaut"/>
        <w:ind w:left="708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Une anthologie sur l’amour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(par exemple 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ab/>
      </w:r>
      <w:r w:rsidRPr="00573314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Une anthologie de poésie d’amour, de Catulle à Boris Vian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, </w:t>
      </w:r>
      <w:r w:rsidR="00573314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au L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ivre de Poche</w:t>
      </w:r>
      <w:r w:rsidR="00573314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)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ab/>
      </w:r>
    </w:p>
    <w:p w14:paraId="23F2A673" w14:textId="7962BE6B" w:rsidR="0091657B" w:rsidRPr="0091657B" w:rsidRDefault="0091657B" w:rsidP="00517750">
      <w:pPr>
        <w:pStyle w:val="TitreHaut"/>
        <w:ind w:left="708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Une anthologie de la poésie française (du type : </w:t>
      </w:r>
      <w:r w:rsidR="00573314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« 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100 poèmes</w:t>
      </w:r>
      <w:r w:rsidR="00573314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du Moyen Age à nos jours »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)</w:t>
      </w:r>
    </w:p>
    <w:p w14:paraId="13A40040" w14:textId="61CFDB70" w:rsidR="00C722FD" w:rsidRDefault="00192852" w:rsidP="00517750">
      <w:pPr>
        <w:pStyle w:val="TitreHaut"/>
        <w:ind w:left="708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91657B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Une anthologie sur la poésie engagée</w:t>
      </w:r>
      <w:r w:rsidR="00573314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 (par exemple </w:t>
      </w:r>
      <w:r w:rsidR="00573314" w:rsidRPr="00573314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Poésie et politique</w:t>
      </w:r>
      <w:r w:rsidR="00573314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, chez Nathan)</w:t>
      </w:r>
    </w:p>
    <w:p w14:paraId="04A14DE1" w14:textId="005AAA47" w:rsidR="00573314" w:rsidRDefault="00573314" w:rsidP="00517750">
      <w:pPr>
        <w:pStyle w:val="TitreHaut"/>
        <w:ind w:left="708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Ou </w:t>
      </w:r>
      <w:r w:rsidRPr="00573314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fr-FR"/>
        </w:rPr>
        <w:t>Des poèmes et des rêves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, Belin Gallimard.</w:t>
      </w:r>
    </w:p>
    <w:p w14:paraId="077EC494" w14:textId="525455EA" w:rsidR="000856E8" w:rsidRPr="000856E8" w:rsidRDefault="00192852" w:rsidP="000856E8">
      <w:pPr>
        <w:pStyle w:val="TitreHaut"/>
        <w:rPr>
          <w:sz w:val="22"/>
        </w:rPr>
      </w:pPr>
      <w:r>
        <w:rPr>
          <w:sz w:val="22"/>
        </w:rPr>
        <w:tab/>
      </w:r>
      <w:r w:rsidR="000856E8">
        <w:rPr>
          <w:sz w:val="22"/>
        </w:rPr>
        <w:t xml:space="preserve">           </w:t>
      </w:r>
    </w:p>
    <w:p w14:paraId="07B712F0" w14:textId="155E2D06" w:rsidR="000856E8" w:rsidRDefault="000856E8" w:rsidP="00C722FD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ab/>
      </w:r>
    </w:p>
    <w:p w14:paraId="4611B339" w14:textId="77777777" w:rsidR="000856E8" w:rsidRPr="0088556A" w:rsidRDefault="000856E8" w:rsidP="00C722FD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571F393" w14:textId="77777777" w:rsidR="00C722FD" w:rsidRPr="00C722FD" w:rsidRDefault="00C722FD" w:rsidP="00C722FD">
      <w:pPr>
        <w:pStyle w:val="TitreHaut"/>
        <w:rPr>
          <w:sz w:val="22"/>
        </w:rPr>
      </w:pPr>
    </w:p>
    <w:sectPr w:rsidR="00C722FD" w:rsidRPr="00C722FD" w:rsidSect="005733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ydian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B9B"/>
    <w:multiLevelType w:val="hybridMultilevel"/>
    <w:tmpl w:val="D1CADDE4"/>
    <w:lvl w:ilvl="0" w:tplc="931C449A">
      <w:start w:val="1"/>
      <w:numFmt w:val="bullet"/>
      <w:lvlText w:val=""/>
      <w:lvlJc w:val="left"/>
      <w:pPr>
        <w:ind w:left="12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 w15:restartNumberingAfterBreak="0">
    <w:nsid w:val="05A53462"/>
    <w:multiLevelType w:val="hybridMultilevel"/>
    <w:tmpl w:val="A106048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0F6"/>
    <w:multiLevelType w:val="hybridMultilevel"/>
    <w:tmpl w:val="7878F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2EF7"/>
    <w:multiLevelType w:val="hybridMultilevel"/>
    <w:tmpl w:val="A53EAE2A"/>
    <w:lvl w:ilvl="0" w:tplc="8CF04AB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16262"/>
    <w:multiLevelType w:val="hybridMultilevel"/>
    <w:tmpl w:val="802C886C"/>
    <w:lvl w:ilvl="0" w:tplc="422E43E8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810BB4"/>
    <w:multiLevelType w:val="hybridMultilevel"/>
    <w:tmpl w:val="47E45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38F5"/>
    <w:multiLevelType w:val="hybridMultilevel"/>
    <w:tmpl w:val="B4104496"/>
    <w:lvl w:ilvl="0" w:tplc="931C44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23B66"/>
    <w:multiLevelType w:val="hybridMultilevel"/>
    <w:tmpl w:val="DADE1452"/>
    <w:lvl w:ilvl="0" w:tplc="040C000F">
      <w:start w:val="1"/>
      <w:numFmt w:val="decimal"/>
      <w:lvlText w:val="%1."/>
      <w:lvlJc w:val="left"/>
      <w:pPr>
        <w:ind w:left="823" w:hanging="360"/>
      </w:pPr>
    </w:lvl>
    <w:lvl w:ilvl="1" w:tplc="040C0019" w:tentative="1">
      <w:start w:val="1"/>
      <w:numFmt w:val="lowerLetter"/>
      <w:lvlText w:val="%2."/>
      <w:lvlJc w:val="left"/>
      <w:pPr>
        <w:ind w:left="1543" w:hanging="360"/>
      </w:pPr>
    </w:lvl>
    <w:lvl w:ilvl="2" w:tplc="040C001B" w:tentative="1">
      <w:start w:val="1"/>
      <w:numFmt w:val="lowerRoman"/>
      <w:lvlText w:val="%3."/>
      <w:lvlJc w:val="right"/>
      <w:pPr>
        <w:ind w:left="2263" w:hanging="180"/>
      </w:pPr>
    </w:lvl>
    <w:lvl w:ilvl="3" w:tplc="040C000F" w:tentative="1">
      <w:start w:val="1"/>
      <w:numFmt w:val="decimal"/>
      <w:lvlText w:val="%4."/>
      <w:lvlJc w:val="left"/>
      <w:pPr>
        <w:ind w:left="2983" w:hanging="360"/>
      </w:pPr>
    </w:lvl>
    <w:lvl w:ilvl="4" w:tplc="040C0019" w:tentative="1">
      <w:start w:val="1"/>
      <w:numFmt w:val="lowerLetter"/>
      <w:lvlText w:val="%5."/>
      <w:lvlJc w:val="left"/>
      <w:pPr>
        <w:ind w:left="3703" w:hanging="360"/>
      </w:pPr>
    </w:lvl>
    <w:lvl w:ilvl="5" w:tplc="040C001B" w:tentative="1">
      <w:start w:val="1"/>
      <w:numFmt w:val="lowerRoman"/>
      <w:lvlText w:val="%6."/>
      <w:lvlJc w:val="right"/>
      <w:pPr>
        <w:ind w:left="4423" w:hanging="180"/>
      </w:pPr>
    </w:lvl>
    <w:lvl w:ilvl="6" w:tplc="040C000F" w:tentative="1">
      <w:start w:val="1"/>
      <w:numFmt w:val="decimal"/>
      <w:lvlText w:val="%7."/>
      <w:lvlJc w:val="left"/>
      <w:pPr>
        <w:ind w:left="5143" w:hanging="360"/>
      </w:pPr>
    </w:lvl>
    <w:lvl w:ilvl="7" w:tplc="040C0019" w:tentative="1">
      <w:start w:val="1"/>
      <w:numFmt w:val="lowerLetter"/>
      <w:lvlText w:val="%8."/>
      <w:lvlJc w:val="left"/>
      <w:pPr>
        <w:ind w:left="5863" w:hanging="360"/>
      </w:pPr>
    </w:lvl>
    <w:lvl w:ilvl="8" w:tplc="040C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56181581"/>
    <w:multiLevelType w:val="hybridMultilevel"/>
    <w:tmpl w:val="69CAC920"/>
    <w:lvl w:ilvl="0" w:tplc="931C44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A71C59"/>
    <w:multiLevelType w:val="hybridMultilevel"/>
    <w:tmpl w:val="76307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274"/>
    <w:multiLevelType w:val="hybridMultilevel"/>
    <w:tmpl w:val="A3F2094E"/>
    <w:lvl w:ilvl="0" w:tplc="90AA58C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0E129CE"/>
    <w:multiLevelType w:val="hybridMultilevel"/>
    <w:tmpl w:val="F3D49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8DD"/>
    <w:multiLevelType w:val="hybridMultilevel"/>
    <w:tmpl w:val="AB52ED4E"/>
    <w:lvl w:ilvl="0" w:tplc="35124A3A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FAA00D0"/>
    <w:multiLevelType w:val="hybridMultilevel"/>
    <w:tmpl w:val="F0D6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1899">
    <w:abstractNumId w:val="7"/>
  </w:num>
  <w:num w:numId="2" w16cid:durableId="470025480">
    <w:abstractNumId w:val="5"/>
  </w:num>
  <w:num w:numId="3" w16cid:durableId="621422653">
    <w:abstractNumId w:val="13"/>
  </w:num>
  <w:num w:numId="4" w16cid:durableId="1586762285">
    <w:abstractNumId w:val="2"/>
  </w:num>
  <w:num w:numId="5" w16cid:durableId="1237740479">
    <w:abstractNumId w:val="0"/>
  </w:num>
  <w:num w:numId="6" w16cid:durableId="1572811553">
    <w:abstractNumId w:val="3"/>
  </w:num>
  <w:num w:numId="7" w16cid:durableId="1681732153">
    <w:abstractNumId w:val="8"/>
  </w:num>
  <w:num w:numId="8" w16cid:durableId="252781059">
    <w:abstractNumId w:val="6"/>
  </w:num>
  <w:num w:numId="9" w16cid:durableId="591401764">
    <w:abstractNumId w:val="1"/>
  </w:num>
  <w:num w:numId="10" w16cid:durableId="1831096689">
    <w:abstractNumId w:val="11"/>
  </w:num>
  <w:num w:numId="11" w16cid:durableId="1713727548">
    <w:abstractNumId w:val="9"/>
  </w:num>
  <w:num w:numId="12" w16cid:durableId="26150166">
    <w:abstractNumId w:val="10"/>
  </w:num>
  <w:num w:numId="13" w16cid:durableId="758454002">
    <w:abstractNumId w:val="12"/>
  </w:num>
  <w:num w:numId="14" w16cid:durableId="1106775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31"/>
    <w:rsid w:val="00031819"/>
    <w:rsid w:val="00066287"/>
    <w:rsid w:val="000856E8"/>
    <w:rsid w:val="00162F33"/>
    <w:rsid w:val="00192852"/>
    <w:rsid w:val="001A4369"/>
    <w:rsid w:val="001A537C"/>
    <w:rsid w:val="00230C67"/>
    <w:rsid w:val="00265A86"/>
    <w:rsid w:val="00266848"/>
    <w:rsid w:val="00271C86"/>
    <w:rsid w:val="002A0ACC"/>
    <w:rsid w:val="00307987"/>
    <w:rsid w:val="00341901"/>
    <w:rsid w:val="00356BAB"/>
    <w:rsid w:val="00372DB0"/>
    <w:rsid w:val="00471EAF"/>
    <w:rsid w:val="0048707F"/>
    <w:rsid w:val="004958A2"/>
    <w:rsid w:val="004B0948"/>
    <w:rsid w:val="004E6398"/>
    <w:rsid w:val="004F1957"/>
    <w:rsid w:val="00500D87"/>
    <w:rsid w:val="00503C31"/>
    <w:rsid w:val="00517750"/>
    <w:rsid w:val="00573314"/>
    <w:rsid w:val="00576C31"/>
    <w:rsid w:val="005A633C"/>
    <w:rsid w:val="005B0D88"/>
    <w:rsid w:val="005C47AE"/>
    <w:rsid w:val="005C6099"/>
    <w:rsid w:val="005E2C26"/>
    <w:rsid w:val="005E7D1D"/>
    <w:rsid w:val="005F4401"/>
    <w:rsid w:val="00650C64"/>
    <w:rsid w:val="00664F7F"/>
    <w:rsid w:val="006673BE"/>
    <w:rsid w:val="00677731"/>
    <w:rsid w:val="00677855"/>
    <w:rsid w:val="006B602F"/>
    <w:rsid w:val="006D7CF8"/>
    <w:rsid w:val="006E107F"/>
    <w:rsid w:val="006F0237"/>
    <w:rsid w:val="00761F3D"/>
    <w:rsid w:val="007F2DEE"/>
    <w:rsid w:val="00824EF7"/>
    <w:rsid w:val="008E0359"/>
    <w:rsid w:val="008E687E"/>
    <w:rsid w:val="0091657B"/>
    <w:rsid w:val="00934F82"/>
    <w:rsid w:val="00952C5E"/>
    <w:rsid w:val="00964062"/>
    <w:rsid w:val="00A10EBB"/>
    <w:rsid w:val="00A23C8A"/>
    <w:rsid w:val="00A415D1"/>
    <w:rsid w:val="00A74402"/>
    <w:rsid w:val="00A808DE"/>
    <w:rsid w:val="00A83A95"/>
    <w:rsid w:val="00A92E0C"/>
    <w:rsid w:val="00AE7E2D"/>
    <w:rsid w:val="00B30A5D"/>
    <w:rsid w:val="00B5460B"/>
    <w:rsid w:val="00B81DCF"/>
    <w:rsid w:val="00B85170"/>
    <w:rsid w:val="00C42DD5"/>
    <w:rsid w:val="00C722FD"/>
    <w:rsid w:val="00CA290A"/>
    <w:rsid w:val="00CA7928"/>
    <w:rsid w:val="00CB1D9D"/>
    <w:rsid w:val="00CC2522"/>
    <w:rsid w:val="00D064D3"/>
    <w:rsid w:val="00D66DB2"/>
    <w:rsid w:val="00D81139"/>
    <w:rsid w:val="00DB6319"/>
    <w:rsid w:val="00DC3B0F"/>
    <w:rsid w:val="00E14602"/>
    <w:rsid w:val="00E275F9"/>
    <w:rsid w:val="00E3458D"/>
    <w:rsid w:val="00E36B4D"/>
    <w:rsid w:val="00E517FA"/>
    <w:rsid w:val="00E56C3C"/>
    <w:rsid w:val="00E900B9"/>
    <w:rsid w:val="00EA4342"/>
    <w:rsid w:val="00EF4999"/>
    <w:rsid w:val="00F42BD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62B7"/>
  <w15:chartTrackingRefBased/>
  <w15:docId w15:val="{46776528-3E25-4C79-ABD7-8927045E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DE"/>
    <w:pPr>
      <w:spacing w:line="256" w:lineRule="auto"/>
    </w:pPr>
  </w:style>
  <w:style w:type="paragraph" w:styleId="Titre1">
    <w:name w:val="heading 1"/>
    <w:aliases w:val="Titre Moyen"/>
    <w:basedOn w:val="Normal"/>
    <w:next w:val="Normal"/>
    <w:link w:val="Titre1Car"/>
    <w:uiPriority w:val="9"/>
    <w:qFormat/>
    <w:rsid w:val="00500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C00FF"/>
      <w:sz w:val="44"/>
      <w:szCs w:val="32"/>
    </w:rPr>
  </w:style>
  <w:style w:type="paragraph" w:styleId="Titre2">
    <w:name w:val="heading 2"/>
    <w:aliases w:val="Titre vert m"/>
    <w:basedOn w:val="Normal"/>
    <w:next w:val="Normal"/>
    <w:link w:val="Titre2Car"/>
    <w:uiPriority w:val="9"/>
    <w:unhideWhenUsed/>
    <w:qFormat/>
    <w:rsid w:val="006B602F"/>
    <w:pPr>
      <w:keepNext/>
      <w:keepLines/>
      <w:spacing w:before="40" w:after="0"/>
      <w:outlineLvl w:val="1"/>
    </w:pPr>
    <w:rPr>
      <w:rFonts w:eastAsiaTheme="majorEastAsia" w:cstheme="majorBidi"/>
      <w:b/>
      <w:color w:val="669900"/>
      <w:sz w:val="36"/>
      <w:szCs w:val="26"/>
    </w:rPr>
  </w:style>
  <w:style w:type="paragraph" w:styleId="Titre3">
    <w:name w:val="heading 3"/>
    <w:aliases w:val="Orange p"/>
    <w:basedOn w:val="Normal"/>
    <w:next w:val="Normal"/>
    <w:link w:val="Titre3Car"/>
    <w:uiPriority w:val="9"/>
    <w:unhideWhenUsed/>
    <w:qFormat/>
    <w:rsid w:val="00500D87"/>
    <w:pPr>
      <w:keepNext/>
      <w:keepLines/>
      <w:spacing w:before="40" w:after="0"/>
      <w:outlineLvl w:val="2"/>
    </w:pPr>
    <w:rPr>
      <w:rFonts w:eastAsiaTheme="majorEastAsia" w:cstheme="majorBidi"/>
      <w:b/>
      <w:color w:val="FF66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Haut">
    <w:name w:val="Titre Haut"/>
    <w:basedOn w:val="Normal"/>
    <w:link w:val="TitreHautCar"/>
    <w:qFormat/>
    <w:rsid w:val="00031819"/>
    <w:pPr>
      <w:spacing w:after="0" w:line="240" w:lineRule="auto"/>
    </w:pPr>
    <w:rPr>
      <w:rFonts w:ascii="Century Gothic" w:hAnsi="Century Gothic"/>
      <w:color w:val="0091C4"/>
      <w:sz w:val="36"/>
    </w:rPr>
  </w:style>
  <w:style w:type="character" w:customStyle="1" w:styleId="Titre1Car">
    <w:name w:val="Titre 1 Car"/>
    <w:aliases w:val="Titre Moyen Car"/>
    <w:basedOn w:val="Policepardfaut"/>
    <w:link w:val="Titre1"/>
    <w:uiPriority w:val="9"/>
    <w:rsid w:val="00500D87"/>
    <w:rPr>
      <w:rFonts w:asciiTheme="majorHAnsi" w:eastAsiaTheme="majorEastAsia" w:hAnsiTheme="majorHAnsi" w:cstheme="majorBidi"/>
      <w:b/>
      <w:color w:val="CC00FF"/>
      <w:sz w:val="44"/>
      <w:szCs w:val="32"/>
    </w:rPr>
  </w:style>
  <w:style w:type="character" w:customStyle="1" w:styleId="TitreHautCar">
    <w:name w:val="Titre Haut Car"/>
    <w:basedOn w:val="Policepardfaut"/>
    <w:link w:val="TitreHaut"/>
    <w:rsid w:val="00031819"/>
    <w:rPr>
      <w:rFonts w:ascii="Century Gothic" w:hAnsi="Century Gothic"/>
      <w:color w:val="0091C4"/>
      <w:sz w:val="36"/>
    </w:rPr>
  </w:style>
  <w:style w:type="character" w:customStyle="1" w:styleId="Titre2Car">
    <w:name w:val="Titre 2 Car"/>
    <w:aliases w:val="Titre vert m Car"/>
    <w:basedOn w:val="Policepardfaut"/>
    <w:link w:val="Titre2"/>
    <w:uiPriority w:val="9"/>
    <w:rsid w:val="006B602F"/>
    <w:rPr>
      <w:rFonts w:eastAsiaTheme="majorEastAsia" w:cstheme="majorBidi"/>
      <w:b/>
      <w:color w:val="669900"/>
      <w:sz w:val="36"/>
      <w:szCs w:val="26"/>
    </w:rPr>
  </w:style>
  <w:style w:type="paragraph" w:styleId="Sous-titre">
    <w:name w:val="Subtitle"/>
    <w:aliases w:val="Rouge p"/>
    <w:basedOn w:val="Normal"/>
    <w:next w:val="Normal"/>
    <w:link w:val="Sous-titreCar"/>
    <w:uiPriority w:val="11"/>
    <w:qFormat/>
    <w:rsid w:val="00500D87"/>
    <w:pPr>
      <w:numPr>
        <w:ilvl w:val="1"/>
      </w:numPr>
    </w:pPr>
    <w:rPr>
      <w:rFonts w:eastAsiaTheme="minorEastAsia"/>
      <w:b/>
      <w:color w:val="CC0000"/>
      <w:spacing w:val="15"/>
      <w:sz w:val="20"/>
    </w:rPr>
  </w:style>
  <w:style w:type="character" w:customStyle="1" w:styleId="Sous-titreCar">
    <w:name w:val="Sous-titre Car"/>
    <w:aliases w:val="Rouge p Car"/>
    <w:basedOn w:val="Policepardfaut"/>
    <w:link w:val="Sous-titre"/>
    <w:uiPriority w:val="11"/>
    <w:rsid w:val="00500D87"/>
    <w:rPr>
      <w:rFonts w:eastAsiaTheme="minorEastAsia"/>
      <w:b/>
      <w:color w:val="CC0000"/>
      <w:spacing w:val="15"/>
      <w:sz w:val="20"/>
    </w:rPr>
  </w:style>
  <w:style w:type="character" w:customStyle="1" w:styleId="Titre3Car">
    <w:name w:val="Titre 3 Car"/>
    <w:aliases w:val="Orange p Car"/>
    <w:basedOn w:val="Policepardfaut"/>
    <w:link w:val="Titre3"/>
    <w:uiPriority w:val="9"/>
    <w:rsid w:val="00500D87"/>
    <w:rPr>
      <w:rFonts w:eastAsiaTheme="majorEastAsia" w:cstheme="majorBidi"/>
      <w:b/>
      <w:color w:val="FF66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0D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87"/>
    <w:rPr>
      <w:rFonts w:ascii="Segoe UI" w:hAnsi="Segoe UI" w:cs="Segoe UI"/>
      <w:sz w:val="18"/>
      <w:szCs w:val="18"/>
    </w:rPr>
  </w:style>
  <w:style w:type="paragraph" w:customStyle="1" w:styleId="Citationintense2">
    <w:name w:val="Citation intense 2"/>
    <w:basedOn w:val="Normal"/>
    <w:link w:val="Citationintense2Car"/>
    <w:qFormat/>
    <w:rsid w:val="004958A2"/>
    <w:pPr>
      <w:spacing w:before="360" w:after="360"/>
      <w:ind w:right="864"/>
      <w:jc w:val="both"/>
    </w:pPr>
    <w:rPr>
      <w:i/>
      <w:iCs/>
      <w:color w:val="7030A0"/>
      <w:sz w:val="20"/>
    </w:rPr>
  </w:style>
  <w:style w:type="character" w:styleId="Lienhypertexte">
    <w:name w:val="Hyperlink"/>
    <w:basedOn w:val="Policepardfaut"/>
    <w:uiPriority w:val="99"/>
    <w:unhideWhenUsed/>
    <w:rsid w:val="00066287"/>
    <w:rPr>
      <w:color w:val="0563C1" w:themeColor="hyperlink"/>
      <w:u w:val="single"/>
    </w:rPr>
  </w:style>
  <w:style w:type="character" w:customStyle="1" w:styleId="Citationintense2Car">
    <w:name w:val="Citation intense 2 Car"/>
    <w:basedOn w:val="Policepardfaut"/>
    <w:link w:val="Citationintense2"/>
    <w:rsid w:val="004958A2"/>
    <w:rPr>
      <w:i/>
      <w:iCs/>
      <w:color w:val="7030A0"/>
      <w:sz w:val="20"/>
    </w:rPr>
  </w:style>
  <w:style w:type="character" w:styleId="Accentuationlgre">
    <w:name w:val="Subtle Emphasis"/>
    <w:basedOn w:val="Policepardfaut"/>
    <w:uiPriority w:val="19"/>
    <w:qFormat/>
    <w:rsid w:val="00066287"/>
    <w:rPr>
      <w:rFonts w:ascii="Calibri" w:hAnsi="Calibri"/>
      <w:i w:val="0"/>
      <w:iCs/>
      <w:color w:val="990033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6778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77855"/>
    <w:rPr>
      <w:i/>
      <w:iCs/>
      <w:color w:val="404040" w:themeColor="text1" w:themeTint="BF"/>
    </w:rPr>
  </w:style>
  <w:style w:type="paragraph" w:customStyle="1" w:styleId="Citationintense3">
    <w:name w:val="Citation intense 3"/>
    <w:basedOn w:val="Citationintense2"/>
    <w:link w:val="Citationintense3Car"/>
    <w:rsid w:val="00677855"/>
  </w:style>
  <w:style w:type="character" w:styleId="lev">
    <w:name w:val="Strong"/>
    <w:basedOn w:val="Policepardfaut"/>
    <w:uiPriority w:val="22"/>
    <w:qFormat/>
    <w:rsid w:val="00CC2522"/>
    <w:rPr>
      <w:b/>
      <w:bCs/>
    </w:rPr>
  </w:style>
  <w:style w:type="character" w:customStyle="1" w:styleId="Citationintense3Car">
    <w:name w:val="Citation intense 3 Car"/>
    <w:basedOn w:val="Citationintense2Car"/>
    <w:link w:val="Citationintense3"/>
    <w:rsid w:val="00677855"/>
    <w:rPr>
      <w:i/>
      <w:iCs/>
      <w:color w:val="7030A0"/>
      <w:sz w:val="20"/>
    </w:rPr>
  </w:style>
  <w:style w:type="paragraph" w:styleId="Sansinterligne">
    <w:name w:val="No Spacing"/>
    <w:uiPriority w:val="1"/>
    <w:qFormat/>
    <w:rsid w:val="00CC2522"/>
    <w:pPr>
      <w:spacing w:after="0" w:line="240" w:lineRule="auto"/>
    </w:pPr>
  </w:style>
  <w:style w:type="paragraph" w:customStyle="1" w:styleId="TitrehautRouge">
    <w:name w:val="Titre haut Rouge"/>
    <w:basedOn w:val="TitreHaut"/>
    <w:link w:val="TitrehautRougeCar"/>
    <w:qFormat/>
    <w:rsid w:val="005B0D88"/>
    <w:rPr>
      <w:color w:val="CC0000"/>
    </w:rPr>
  </w:style>
  <w:style w:type="character" w:customStyle="1" w:styleId="TitrehautRougeCar">
    <w:name w:val="Titre haut Rouge Car"/>
    <w:basedOn w:val="TitreHautCar"/>
    <w:link w:val="TitrehautRouge"/>
    <w:rsid w:val="005B0D88"/>
    <w:rPr>
      <w:rFonts w:ascii="Tw Cen MT" w:hAnsi="Tw Cen MT"/>
      <w:color w:val="CC0000"/>
      <w:sz w:val="36"/>
    </w:rPr>
  </w:style>
  <w:style w:type="paragraph" w:customStyle="1" w:styleId="Textepardfaut2">
    <w:name w:val="Texte par défaut:2"/>
    <w:basedOn w:val="Normal"/>
    <w:rsid w:val="00DB6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LydianGrand">
    <w:name w:val="2 Lydian Grand"/>
    <w:basedOn w:val="Normal"/>
    <w:rsid w:val="00650C64"/>
    <w:pPr>
      <w:spacing w:after="0" w:line="240" w:lineRule="auto"/>
    </w:pPr>
    <w:rPr>
      <w:rFonts w:ascii="Lydian" w:eastAsia="Times New Roman" w:hAnsi="Lydian" w:cs="Times New Roman"/>
      <w:sz w:val="32"/>
      <w:szCs w:val="20"/>
      <w:lang w:val="en-US" w:eastAsia="fr-FR"/>
    </w:rPr>
  </w:style>
  <w:style w:type="paragraph" w:styleId="NormalWeb">
    <w:name w:val="Normal (Web)"/>
    <w:basedOn w:val="Normal"/>
    <w:uiPriority w:val="99"/>
    <w:rsid w:val="0057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52C5E"/>
    <w:rPr>
      <w:i/>
      <w:iCs/>
    </w:rPr>
  </w:style>
  <w:style w:type="table" w:styleId="Grilledutableau">
    <w:name w:val="Table Grid"/>
    <w:basedOn w:val="TableauNormal"/>
    <w:uiPriority w:val="39"/>
    <w:rsid w:val="0096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Interro%20mod&#232;le%20Cazea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Interro modèle Cazeau.dotx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Prov. Adj JDA Damien SAWKA</cp:lastModifiedBy>
  <cp:revision>3</cp:revision>
  <dcterms:created xsi:type="dcterms:W3CDTF">2024-06-18T07:32:00Z</dcterms:created>
  <dcterms:modified xsi:type="dcterms:W3CDTF">2024-06-18T07:32:00Z</dcterms:modified>
</cp:coreProperties>
</file>